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2C" w:rsidRDefault="009A582C" w:rsidP="009A582C">
      <w:pPr>
        <w:spacing w:before="225" w:after="100" w:afterAutospacing="1" w:line="240" w:lineRule="auto"/>
        <w:jc w:val="right"/>
        <w:rPr>
          <w:rFonts w:ascii="Roboto" w:eastAsia="Times New Roman" w:hAnsi="Roboto" w:cs="Times New Roman"/>
          <w:b/>
          <w:bCs/>
          <w:color w:val="393939"/>
          <w:sz w:val="28"/>
          <w:szCs w:val="28"/>
          <w:lang w:eastAsia="ru-RU"/>
        </w:rPr>
      </w:pPr>
      <w:r>
        <w:rPr>
          <w:rFonts w:ascii="Roboto" w:eastAsia="Times New Roman" w:hAnsi="Roboto" w:cs="Times New Roman"/>
          <w:b/>
          <w:bCs/>
          <w:color w:val="393939"/>
          <w:sz w:val="28"/>
          <w:szCs w:val="28"/>
          <w:lang w:eastAsia="ru-RU"/>
        </w:rPr>
        <w:t>проект</w:t>
      </w:r>
    </w:p>
    <w:p w:rsidR="009A582C" w:rsidRDefault="009A582C" w:rsidP="009A582C">
      <w:pPr>
        <w:spacing w:before="225" w:after="100" w:afterAutospacing="1" w:line="240" w:lineRule="auto"/>
        <w:jc w:val="center"/>
        <w:rPr>
          <w:rFonts w:ascii="Roboto" w:eastAsia="Times New Roman" w:hAnsi="Roboto" w:cs="Times New Roman"/>
          <w:b/>
          <w:bCs/>
          <w:color w:val="393939"/>
          <w:sz w:val="28"/>
          <w:szCs w:val="28"/>
          <w:lang w:eastAsia="ru-RU"/>
        </w:rPr>
      </w:pPr>
    </w:p>
    <w:p w:rsidR="009A582C" w:rsidRDefault="009A582C" w:rsidP="009A582C">
      <w:pPr>
        <w:spacing w:before="225" w:after="100" w:afterAutospacing="1" w:line="240" w:lineRule="auto"/>
        <w:jc w:val="center"/>
        <w:rPr>
          <w:rFonts w:ascii="Roboto" w:eastAsia="Times New Roman" w:hAnsi="Roboto" w:cs="Times New Roman"/>
          <w:b/>
          <w:bCs/>
          <w:color w:val="393939"/>
          <w:sz w:val="28"/>
          <w:szCs w:val="28"/>
          <w:lang w:eastAsia="ru-RU"/>
        </w:rPr>
      </w:pPr>
    </w:p>
    <w:p w:rsidR="009A582C" w:rsidRPr="009A582C" w:rsidRDefault="009A582C" w:rsidP="009A582C">
      <w:pPr>
        <w:spacing w:before="225" w:after="100" w:afterAutospacing="1" w:line="240" w:lineRule="auto"/>
        <w:jc w:val="center"/>
        <w:rPr>
          <w:rFonts w:ascii="Roboto" w:eastAsia="Times New Roman" w:hAnsi="Roboto" w:cs="Times New Roman"/>
          <w:color w:val="393939"/>
          <w:sz w:val="23"/>
          <w:szCs w:val="23"/>
          <w:lang w:eastAsia="ru-RU"/>
        </w:rPr>
      </w:pPr>
      <w:r w:rsidRPr="009A582C">
        <w:rPr>
          <w:rFonts w:ascii="Roboto" w:eastAsia="Times New Roman" w:hAnsi="Roboto" w:cs="Times New Roman"/>
          <w:b/>
          <w:bCs/>
          <w:color w:val="393939"/>
          <w:sz w:val="28"/>
          <w:szCs w:val="28"/>
          <w:lang w:eastAsia="ru-RU"/>
        </w:rPr>
        <w:t>ПОЛОЖЕНИЕ</w:t>
      </w:r>
    </w:p>
    <w:p w:rsidR="009A582C" w:rsidRPr="009A582C" w:rsidRDefault="009A582C" w:rsidP="0007649B">
      <w:pPr>
        <w:spacing w:after="0" w:line="240" w:lineRule="auto"/>
        <w:jc w:val="center"/>
        <w:rPr>
          <w:rFonts w:ascii="Roboto" w:eastAsia="Times New Roman" w:hAnsi="Roboto" w:cs="Times New Roman"/>
          <w:color w:val="393939"/>
          <w:sz w:val="23"/>
          <w:szCs w:val="23"/>
          <w:lang w:eastAsia="ru-RU"/>
        </w:rPr>
      </w:pPr>
      <w:r w:rsidRPr="009A582C">
        <w:rPr>
          <w:rFonts w:ascii="Roboto" w:eastAsia="Times New Roman" w:hAnsi="Roboto" w:cs="Times New Roman"/>
          <w:b/>
          <w:bCs/>
          <w:color w:val="393939"/>
          <w:sz w:val="28"/>
          <w:szCs w:val="28"/>
          <w:lang w:eastAsia="ru-RU"/>
        </w:rPr>
        <w:t>О ПОСТОЯННОЙ КОМИССИИ ГОСУДАРСТВЕННОГО СОВЕТА</w:t>
      </w:r>
    </w:p>
    <w:p w:rsidR="009A582C" w:rsidRPr="009A582C" w:rsidRDefault="009A582C" w:rsidP="0007649B">
      <w:pPr>
        <w:spacing w:after="0" w:line="240" w:lineRule="auto"/>
        <w:jc w:val="center"/>
        <w:rPr>
          <w:rFonts w:ascii="Roboto" w:eastAsia="Times New Roman" w:hAnsi="Roboto" w:cs="Times New Roman"/>
          <w:color w:val="393939"/>
          <w:sz w:val="23"/>
          <w:szCs w:val="23"/>
          <w:lang w:eastAsia="ru-RU"/>
        </w:rPr>
      </w:pPr>
      <w:r w:rsidRPr="009A582C">
        <w:rPr>
          <w:rFonts w:ascii="Roboto" w:eastAsia="Times New Roman" w:hAnsi="Roboto" w:cs="Times New Roman"/>
          <w:b/>
          <w:bCs/>
          <w:color w:val="393939"/>
          <w:sz w:val="28"/>
          <w:szCs w:val="28"/>
          <w:lang w:eastAsia="ru-RU"/>
        </w:rPr>
        <w:t>УДМУРТСКОЙ РЕСПУБЛИКИ ПО ФИЗИЧЕСКОЙ КУЛЬТУРЕ, СПОРТУ И МОЛОДЁЖНОЙ ПОЛИТИКЕ</w:t>
      </w:r>
    </w:p>
    <w:p w:rsidR="009A582C" w:rsidRPr="009A582C" w:rsidRDefault="009A582C" w:rsidP="009A582C">
      <w:pPr>
        <w:spacing w:before="225" w:after="100" w:afterAutospacing="1" w:line="240" w:lineRule="auto"/>
        <w:jc w:val="center"/>
        <w:rPr>
          <w:rFonts w:ascii="Roboto" w:eastAsia="Times New Roman" w:hAnsi="Roboto" w:cs="Times New Roman"/>
          <w:color w:val="393939"/>
          <w:sz w:val="23"/>
          <w:szCs w:val="23"/>
          <w:lang w:eastAsia="ru-RU"/>
        </w:rPr>
      </w:pPr>
      <w:bookmarkStart w:id="0" w:name="_GoBack"/>
      <w:bookmarkEnd w:id="0"/>
      <w:r w:rsidRPr="009A582C">
        <w:rPr>
          <w:rFonts w:ascii="Roboto" w:eastAsia="Times New Roman" w:hAnsi="Roboto" w:cs="Times New Roman"/>
          <w:color w:val="393939"/>
          <w:sz w:val="28"/>
          <w:szCs w:val="28"/>
          <w:lang w:eastAsia="ru-RU"/>
        </w:rPr>
        <w:t> </w:t>
      </w:r>
    </w:p>
    <w:p w:rsidR="009A582C" w:rsidRPr="009A582C" w:rsidRDefault="009A582C" w:rsidP="009A582C">
      <w:pPr>
        <w:spacing w:after="303" w:line="240" w:lineRule="auto"/>
        <w:ind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b/>
          <w:bCs/>
          <w:color w:val="393939"/>
          <w:sz w:val="28"/>
          <w:szCs w:val="28"/>
          <w:lang w:eastAsia="ru-RU"/>
        </w:rPr>
        <w:t>1. Общие положения</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 xml:space="preserve">1. Постоянная комиссия Государственного Совета Удмуртской Республики по физической культуре, спорту и молодёжной политике (далее –  Постоянная комиссия) является структурным подразделением (органом) Государственного Совета Удмуртской Республики (далее –  Государственный Совет) и образуется в целях предварительного рассмотрения и подготовки вопросов, относящихся к полномочиям Государственного Совета, в том числе для организации и осуществления законотворческой деятельности по вопросам, относящимся к компетенции Государственного Совета, реализации полномочий Государственного Совета по контролю за соблюдением и исполнением законов Удмуртской Республики, постановлений Государственного Совета, осуществления мониторинга </w:t>
      </w:r>
      <w:proofErr w:type="spellStart"/>
      <w:r w:rsidRPr="009A582C">
        <w:rPr>
          <w:rFonts w:ascii="Roboto" w:eastAsia="Times New Roman" w:hAnsi="Roboto" w:cs="Times New Roman"/>
          <w:color w:val="393939"/>
          <w:sz w:val="28"/>
          <w:szCs w:val="28"/>
          <w:lang w:eastAsia="ru-RU"/>
        </w:rPr>
        <w:t>правоприменения</w:t>
      </w:r>
      <w:proofErr w:type="spellEnd"/>
      <w:r w:rsidRPr="009A582C">
        <w:rPr>
          <w:rFonts w:ascii="Roboto" w:eastAsia="Times New Roman" w:hAnsi="Roboto" w:cs="Times New Roman"/>
          <w:color w:val="393939"/>
          <w:sz w:val="28"/>
          <w:szCs w:val="28"/>
          <w:lang w:eastAsia="ru-RU"/>
        </w:rPr>
        <w:t>. </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2. Постоянная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Конституцией Удмуртской Республики, законами Удмуртской Республики, Регламентом Государственного Совета, иными постановлениями Государственного Совета, настоящим Положением, иными постановлениями Президиума Государственного Совета, указами Главы Удмуртской Республики, указами Президента Удмуртской Республики, постановлениями Правительства Удмуртской Республики, распоряжениями Председателя Государственного Совета.</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3. Координацию деятельности Постоянной комиссии осуществляет Председатель Государственного Совета или один из его заместителей в соответствии с распределением обязанностей, утверждённым Председателем Государственного Совета.</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 xml:space="preserve">4. Постоянная комиссия осуществляет свою деятельность во взаимодействии с профильными комитетами (комиссиями) Совета Федерации Федерального Собрания Российской Федерации, Государственной Думы </w:t>
      </w:r>
      <w:r w:rsidRPr="009A582C">
        <w:rPr>
          <w:rFonts w:ascii="Roboto" w:eastAsia="Times New Roman" w:hAnsi="Roboto" w:cs="Times New Roman"/>
          <w:color w:val="393939"/>
          <w:sz w:val="28"/>
          <w:szCs w:val="28"/>
          <w:lang w:eastAsia="ru-RU"/>
        </w:rPr>
        <w:lastRenderedPageBreak/>
        <w:t>Федерального Собрания Российской Федерации, иными федеральными органами государственной власти и их территориальными органами, государственными органами Удмуртской Республики, профильными комитетами (комиссиями) Совета законодателей Российской Федерации при Федеральном Собрании Российской Федерации, законодательных (представительных) органов государственной власти иных субъектов Российской Федерации, иными государственными органами иных субъектов Российской Федерации, органами местного самоуправления муниципальных образований, образованных на территории Удмуртской Республики, политическими партиями, иными некоммерческими организациями, средствами массовой информации, иными организациями и гражданами.</w:t>
      </w:r>
    </w:p>
    <w:p w:rsidR="009A582C" w:rsidRPr="009A582C" w:rsidRDefault="009A582C" w:rsidP="009A582C">
      <w:pPr>
        <w:spacing w:after="349" w:line="240" w:lineRule="auto"/>
        <w:ind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5. Обеспечение деятельности Постоянной комиссии осуществляется Аппаратом Государственного Совета.</w:t>
      </w:r>
    </w:p>
    <w:p w:rsidR="009A582C" w:rsidRPr="009A582C" w:rsidRDefault="009A582C" w:rsidP="009A582C">
      <w:pPr>
        <w:spacing w:after="303" w:line="240" w:lineRule="auto"/>
        <w:ind w:firstLine="709"/>
        <w:jc w:val="both"/>
        <w:rPr>
          <w:rFonts w:ascii="Roboto" w:eastAsia="Times New Roman" w:hAnsi="Roboto" w:cs="Times New Roman"/>
          <w:color w:val="393939"/>
          <w:sz w:val="23"/>
          <w:szCs w:val="23"/>
          <w:lang w:eastAsia="ru-RU"/>
        </w:rPr>
      </w:pPr>
      <w:bookmarkStart w:id="1" w:name="bookmark1"/>
      <w:r w:rsidRPr="009A582C">
        <w:rPr>
          <w:rFonts w:ascii="Roboto" w:eastAsia="Times New Roman" w:hAnsi="Roboto" w:cs="Times New Roman"/>
          <w:b/>
          <w:bCs/>
          <w:color w:val="393939"/>
          <w:sz w:val="28"/>
          <w:szCs w:val="28"/>
          <w:lang w:eastAsia="ru-RU"/>
        </w:rPr>
        <w:t>2.     Основные задачи и вопросы ведения Постоянной комиссии</w:t>
      </w:r>
      <w:bookmarkEnd w:id="1"/>
    </w:p>
    <w:p w:rsidR="009A582C" w:rsidRPr="009A582C" w:rsidRDefault="009A582C" w:rsidP="009A582C">
      <w:pPr>
        <w:spacing w:after="0" w:line="240" w:lineRule="auto"/>
        <w:ind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6. Основными задачами Постоянной комиссии являются:</w:t>
      </w:r>
    </w:p>
    <w:p w:rsidR="009A582C" w:rsidRPr="009A582C" w:rsidRDefault="009A582C" w:rsidP="009A582C">
      <w:pPr>
        <w:spacing w:after="0" w:line="240" w:lineRule="auto"/>
        <w:ind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 реализация полномочий Государственного Совета по обеспечению соответствия Конституции Удмуртской Республики, законов Удмуртской Республики и постановлений Государственного Совета Конституции Российской Федерации и федеральным законам по вопросам ведения Постоянной комиссии;</w:t>
      </w:r>
    </w:p>
    <w:p w:rsidR="009A582C" w:rsidRPr="009A582C" w:rsidRDefault="009A582C" w:rsidP="009A582C">
      <w:pPr>
        <w:spacing w:after="0" w:line="240" w:lineRule="auto"/>
        <w:ind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2) реализация полномочий Государственного Совета по законодательному регулированию по предметам ведения Удмуртской Республики и предметам совместного ведения Российской Федерации и Удмуртской Республики в пределах полномочий Удмуртской Республики по вопросам ведения Постоянной комиссии;</w:t>
      </w:r>
    </w:p>
    <w:p w:rsidR="009A582C" w:rsidRPr="009A582C" w:rsidRDefault="009A582C" w:rsidP="009A582C">
      <w:pPr>
        <w:spacing w:after="0" w:line="240" w:lineRule="auto"/>
        <w:ind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3) реализация полномочий Государственного Совета по контролю за соблюдением и исполнением законов Удмуртской Республики, постановлений Государственного Совета по вопросам ведения Постоянной комиссии.</w:t>
      </w:r>
    </w:p>
    <w:p w:rsidR="009A582C" w:rsidRPr="009A582C" w:rsidRDefault="009A582C" w:rsidP="009A582C">
      <w:pPr>
        <w:spacing w:after="0" w:line="240" w:lineRule="auto"/>
        <w:ind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7.  К вопросам ведения Постоянной комиссии относятся разработка и осуществление мероприятий, в том числе осуществление законотворческой деятельности, направленных на реализацию государственной политики в области:</w:t>
      </w:r>
    </w:p>
    <w:p w:rsidR="009A582C" w:rsidRPr="009A582C" w:rsidRDefault="009A582C" w:rsidP="009A582C">
      <w:pPr>
        <w:spacing w:after="0" w:line="240" w:lineRule="auto"/>
        <w:ind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 физической культуры;</w:t>
      </w:r>
    </w:p>
    <w:p w:rsidR="009A582C" w:rsidRPr="009A582C" w:rsidRDefault="009A582C" w:rsidP="009A582C">
      <w:pPr>
        <w:spacing w:after="0" w:line="240" w:lineRule="auto"/>
        <w:ind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2) спорта;</w:t>
      </w:r>
    </w:p>
    <w:p w:rsidR="009A582C" w:rsidRPr="009A582C" w:rsidRDefault="009A582C" w:rsidP="009A582C">
      <w:pPr>
        <w:spacing w:after="0" w:line="240" w:lineRule="auto"/>
        <w:ind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3) молодёжной политики;</w:t>
      </w:r>
    </w:p>
    <w:p w:rsidR="009A582C" w:rsidRPr="009A582C" w:rsidRDefault="009A582C" w:rsidP="009A582C">
      <w:pPr>
        <w:spacing w:after="0" w:line="240" w:lineRule="auto"/>
        <w:ind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4) патриотического воспитания граждан;</w:t>
      </w:r>
    </w:p>
    <w:p w:rsidR="009A582C" w:rsidRPr="009A582C" w:rsidRDefault="009A582C" w:rsidP="009A582C">
      <w:pPr>
        <w:spacing w:after="0" w:line="240" w:lineRule="auto"/>
        <w:ind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5) добровольчества (</w:t>
      </w:r>
      <w:proofErr w:type="spellStart"/>
      <w:r w:rsidRPr="009A582C">
        <w:rPr>
          <w:rFonts w:ascii="Roboto" w:eastAsia="Times New Roman" w:hAnsi="Roboto" w:cs="Times New Roman"/>
          <w:color w:val="393939"/>
          <w:sz w:val="28"/>
          <w:szCs w:val="28"/>
          <w:lang w:eastAsia="ru-RU"/>
        </w:rPr>
        <w:t>волонтёрства</w:t>
      </w:r>
      <w:proofErr w:type="spellEnd"/>
      <w:r w:rsidRPr="009A582C">
        <w:rPr>
          <w:rFonts w:ascii="Roboto" w:eastAsia="Times New Roman" w:hAnsi="Roboto" w:cs="Times New Roman"/>
          <w:color w:val="393939"/>
          <w:sz w:val="28"/>
          <w:szCs w:val="28"/>
          <w:lang w:eastAsia="ru-RU"/>
        </w:rPr>
        <w:t>).</w:t>
      </w:r>
    </w:p>
    <w:p w:rsidR="009A582C" w:rsidRPr="009A582C" w:rsidRDefault="009A582C" w:rsidP="009A582C">
      <w:pPr>
        <w:spacing w:after="0" w:line="240" w:lineRule="auto"/>
        <w:ind w:right="20"/>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 </w:t>
      </w:r>
    </w:p>
    <w:p w:rsidR="009A582C" w:rsidRPr="009A582C" w:rsidRDefault="009A582C" w:rsidP="009A582C">
      <w:pPr>
        <w:spacing w:after="0" w:line="240" w:lineRule="auto"/>
        <w:ind w:right="20" w:firstLine="709"/>
        <w:jc w:val="both"/>
        <w:rPr>
          <w:rFonts w:ascii="Roboto" w:eastAsia="Times New Roman" w:hAnsi="Roboto" w:cs="Times New Roman"/>
          <w:color w:val="393939"/>
          <w:sz w:val="23"/>
          <w:szCs w:val="23"/>
          <w:lang w:eastAsia="ru-RU"/>
        </w:rPr>
      </w:pPr>
      <w:bookmarkStart w:id="2" w:name="bookmark2"/>
      <w:r w:rsidRPr="009A582C">
        <w:rPr>
          <w:rFonts w:ascii="Roboto" w:eastAsia="Times New Roman" w:hAnsi="Roboto" w:cs="Times New Roman"/>
          <w:b/>
          <w:bCs/>
          <w:color w:val="393939"/>
          <w:sz w:val="28"/>
          <w:szCs w:val="28"/>
          <w:lang w:eastAsia="ru-RU"/>
        </w:rPr>
        <w:t>3.     Полномочия Постоянной комиссии</w:t>
      </w:r>
      <w:bookmarkEnd w:id="2"/>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 </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8.    В целях осуществления возложенных задач и реализации вопросов ведения Постоянная комиссия:</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lastRenderedPageBreak/>
        <w:t>1) обладает правом законодательной инициативы в Государственном Совете;</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2) проводит предварительное обсуждение по вопросам ведения Постоянной комиссии проектов законов Удмуртской Республики, проектов постановлений Государственного Совета, проектов иных правовых актов, в том числе проектов федеральных законов, обращений законодательных (представительных) органов государственной власти субъектов Российской Федерации, подготавливает по результатам рассмотрения заключения, отзывы, замечания и предложения;</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3) организует своевременную подготовку проектов правовых актов в целях реализации полномочий Государственного Совета по законодательному регулированию по вопросам ведения Постоянной комиссии и (или) участвует совместно с иными постоянными комиссиями Государственного Совета, государственными органами и органами местного самоуправления в подготовке проектов правовых актов, подлежащих рассмотрению Государственным Советом;</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 xml:space="preserve">4) организует и осуществляет мониторинг </w:t>
      </w:r>
      <w:proofErr w:type="spellStart"/>
      <w:r w:rsidRPr="009A582C">
        <w:rPr>
          <w:rFonts w:ascii="Roboto" w:eastAsia="Times New Roman" w:hAnsi="Roboto" w:cs="Times New Roman"/>
          <w:color w:val="393939"/>
          <w:sz w:val="28"/>
          <w:szCs w:val="28"/>
          <w:lang w:eastAsia="ru-RU"/>
        </w:rPr>
        <w:t>правоприменения</w:t>
      </w:r>
      <w:proofErr w:type="spellEnd"/>
      <w:r w:rsidRPr="009A582C">
        <w:rPr>
          <w:rFonts w:ascii="Roboto" w:eastAsia="Times New Roman" w:hAnsi="Roboto" w:cs="Times New Roman"/>
          <w:color w:val="393939"/>
          <w:sz w:val="28"/>
          <w:szCs w:val="28"/>
          <w:lang w:eastAsia="ru-RU"/>
        </w:rPr>
        <w:t xml:space="preserve"> по вопросам ведения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5) участвует в подготовке ежегодного отчёта о состоянии законодательства в части вопросов ведения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6) участвует по вопросам ведения Постоянной комиссии в проведении «Дней Государственного Совета Удмуртской Республики в муниципальных образованиях» и «Дней муниципальных образований в Государственном Совете Удмуртской Республики»;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7) взаимодействует с иными постоянными комиссиями Государственного Совета, Министерством образования Удмуртской Республики, Минист</w:t>
      </w:r>
      <w:r w:rsidR="0007649B">
        <w:rPr>
          <w:rFonts w:ascii="Roboto" w:eastAsia="Times New Roman" w:hAnsi="Roboto" w:cs="Times New Roman"/>
          <w:color w:val="393939"/>
          <w:sz w:val="28"/>
          <w:szCs w:val="28"/>
          <w:lang w:eastAsia="ru-RU"/>
        </w:rPr>
        <w:t xml:space="preserve">ерством по физической культуре и </w:t>
      </w:r>
      <w:r w:rsidRPr="009A582C">
        <w:rPr>
          <w:rFonts w:ascii="Roboto" w:eastAsia="Times New Roman" w:hAnsi="Roboto" w:cs="Times New Roman"/>
          <w:color w:val="393939"/>
          <w:sz w:val="28"/>
          <w:szCs w:val="28"/>
          <w:lang w:eastAsia="ru-RU"/>
        </w:rPr>
        <w:t xml:space="preserve">спорту Удмуртской Республики, </w:t>
      </w:r>
      <w:r w:rsidR="0007649B">
        <w:rPr>
          <w:rFonts w:ascii="Roboto" w:eastAsia="Times New Roman" w:hAnsi="Roboto" w:cs="Times New Roman"/>
          <w:color w:val="393939"/>
          <w:sz w:val="28"/>
          <w:szCs w:val="28"/>
          <w:lang w:eastAsia="ru-RU"/>
        </w:rPr>
        <w:t xml:space="preserve">Агентством по молодёжной политике Удмуртской Республики, </w:t>
      </w:r>
      <w:r w:rsidRPr="009A582C">
        <w:rPr>
          <w:rFonts w:ascii="Roboto" w:eastAsia="Times New Roman" w:hAnsi="Roboto" w:cs="Times New Roman"/>
          <w:color w:val="393939"/>
          <w:sz w:val="28"/>
          <w:szCs w:val="28"/>
          <w:lang w:eastAsia="ru-RU"/>
        </w:rPr>
        <w:t>иными государственными органами, общественными объединениями, профессиональными и творческими союзами, высшими учебными заведениями и научными учреждениями, главами муниципальных образований и руководителями представительных органов муниципальных образований;</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8) осуществляет по вопросам ведения Постоянной комиссии подготовку аналитических, справочных и иных материалов, необходимых для рассмотрения и принятия соответствующих решений Государственным Советом, его органами и должностными лицами;</w:t>
      </w:r>
    </w:p>
    <w:p w:rsidR="009A582C" w:rsidRPr="009A582C" w:rsidRDefault="009A582C" w:rsidP="009A582C">
      <w:pPr>
        <w:spacing w:after="0" w:line="240" w:lineRule="auto"/>
        <w:ind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9) в случаях, предусмотренных законодательством Российской Федерации и законодательством Удмуртской Республики, по вопросам ведения Постоянной комиссии обеспечивает общественное обсуждение проектов правовых актов, внесённых на рассмотрение Государственного Совета;</w:t>
      </w:r>
    </w:p>
    <w:p w:rsidR="009A582C" w:rsidRPr="009A582C" w:rsidRDefault="009A582C" w:rsidP="009A582C">
      <w:pPr>
        <w:spacing w:after="0" w:line="240" w:lineRule="auto"/>
        <w:ind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 xml:space="preserve">10) организует и осуществляет по вопросам ведения Постоянной комиссии контроль за соблюдением и исполнением законов Удмуртской Республики, постановлений Государственного Совета, постановлений </w:t>
      </w:r>
      <w:r w:rsidRPr="009A582C">
        <w:rPr>
          <w:rFonts w:ascii="Roboto" w:eastAsia="Times New Roman" w:hAnsi="Roboto" w:cs="Times New Roman"/>
          <w:color w:val="393939"/>
          <w:sz w:val="28"/>
          <w:szCs w:val="28"/>
          <w:lang w:eastAsia="ru-RU"/>
        </w:rPr>
        <w:lastRenderedPageBreak/>
        <w:t>Президиума Государственного Совета, участвует совместно с иными постоянными комиссиями Государственного Совета в осуществлении контрольных полномочий Государственного Совета;</w:t>
      </w:r>
    </w:p>
    <w:p w:rsidR="009A582C" w:rsidRPr="009A582C" w:rsidRDefault="009A582C" w:rsidP="009A582C">
      <w:pPr>
        <w:spacing w:after="0" w:line="240" w:lineRule="auto"/>
        <w:ind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11) организует планирование своей деятельности;</w:t>
      </w:r>
    </w:p>
    <w:p w:rsidR="009A582C" w:rsidRPr="009A582C" w:rsidRDefault="009A582C" w:rsidP="009A582C">
      <w:pPr>
        <w:spacing w:after="0" w:line="240" w:lineRule="auto"/>
        <w:ind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12) обеспечивает информирование о своей деятельности, в том числе через средства массовой информации;</w:t>
      </w:r>
    </w:p>
    <w:p w:rsidR="009A582C" w:rsidRPr="009A582C" w:rsidRDefault="009A582C" w:rsidP="009A582C">
      <w:pPr>
        <w:spacing w:after="0" w:line="240" w:lineRule="auto"/>
        <w:ind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13)  осуществляет обработку и анализ опыта работы, решений, документов, иных материалов Президента Российской Федерации, Правительства Российской Федерации, иных федеральных органов государственной власти, Главы Удмуртской Республики, Правительства Удмуртской Республики, иных государственных органов Удмуртской Республики, федеральных органов государственной власти и их территориальных органов, государственных органов иных субъектов Российской Федерации, органов местного самоуправления, осуществляет по результатам проведённых обработки и анализа подготовку соответствующих материалов для органов Государственного Совета, его должностных лиц и депутатов Государственного Совета;</w:t>
      </w:r>
    </w:p>
    <w:p w:rsidR="009A582C" w:rsidRPr="009A582C" w:rsidRDefault="009A582C" w:rsidP="009A582C">
      <w:pPr>
        <w:spacing w:after="0" w:line="240" w:lineRule="auto"/>
        <w:ind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14) оказывает по вопросам ведения Постоянной комиссии содействие депутатам Государственного Совета в осуществлении их полномочий;</w:t>
      </w:r>
    </w:p>
    <w:p w:rsidR="009A582C" w:rsidRPr="009A582C" w:rsidRDefault="009A582C" w:rsidP="009A582C">
      <w:pPr>
        <w:spacing w:after="0" w:line="240" w:lineRule="auto"/>
        <w:ind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15) проводит заседания по мере необходимости, в том числе в случае необходимости проводит совместные заседания с иными постоянными комиссиями Государственного Совета;</w:t>
      </w:r>
    </w:p>
    <w:p w:rsidR="009A582C" w:rsidRPr="009A582C" w:rsidRDefault="009A582C" w:rsidP="009A582C">
      <w:pPr>
        <w:spacing w:after="0" w:line="240" w:lineRule="auto"/>
        <w:ind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16) вправе приглашать на свои заседания должностных лиц государственных органов, органов местного самоуправления, организаций и граждан;</w:t>
      </w:r>
    </w:p>
    <w:p w:rsidR="009A582C" w:rsidRPr="009A582C" w:rsidRDefault="009A582C" w:rsidP="009A582C">
      <w:pPr>
        <w:spacing w:after="0" w:line="240" w:lineRule="auto"/>
        <w:ind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17) вправе в соответствии с законодательством Российской Федерации и законодательством Удмуртской Республики для реализации полномочий Постоянной комиссии запрашивать необходимую информацию, документы и материалы у государственных органов, органов местного самоуправления, организаций и граждан;</w:t>
      </w:r>
    </w:p>
    <w:p w:rsidR="009A582C" w:rsidRPr="009A582C" w:rsidRDefault="009A582C" w:rsidP="009A582C">
      <w:pPr>
        <w:spacing w:after="0" w:line="240" w:lineRule="auto"/>
        <w:ind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18) организует по вопросам ведения Постоянной комиссии рассмотрение обращений государственных органов, органов местного самоуправления, организаций, их должностных лиц и граждан;</w:t>
      </w:r>
    </w:p>
    <w:p w:rsidR="009A582C" w:rsidRPr="009A582C" w:rsidRDefault="009A582C" w:rsidP="009A582C">
      <w:pPr>
        <w:spacing w:after="0" w:line="240" w:lineRule="auto"/>
        <w:ind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19)  участвует в формировании Молодёжного парламента при Государственном Совете и организует его деятельность;</w:t>
      </w:r>
    </w:p>
    <w:p w:rsidR="009A582C" w:rsidRPr="009A582C" w:rsidRDefault="009A582C" w:rsidP="009A582C">
      <w:pPr>
        <w:spacing w:after="30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20) осуществляет иные полномочия в соответствии с законодательством Российской Федерации, законодательством Удмуртской Республики, решениями Государственного Совета.</w:t>
      </w:r>
    </w:p>
    <w:p w:rsidR="009A582C" w:rsidRPr="009A582C" w:rsidRDefault="009A582C" w:rsidP="009A582C">
      <w:pPr>
        <w:spacing w:after="300" w:line="240" w:lineRule="auto"/>
        <w:ind w:left="20" w:right="20" w:firstLine="709"/>
        <w:jc w:val="both"/>
        <w:rPr>
          <w:rFonts w:ascii="Roboto" w:eastAsia="Times New Roman" w:hAnsi="Roboto" w:cs="Times New Roman"/>
          <w:color w:val="393939"/>
          <w:sz w:val="23"/>
          <w:szCs w:val="23"/>
          <w:lang w:eastAsia="ru-RU"/>
        </w:rPr>
      </w:pPr>
      <w:bookmarkStart w:id="3" w:name="bookmark3"/>
      <w:r w:rsidRPr="009A582C">
        <w:rPr>
          <w:rFonts w:ascii="Roboto" w:eastAsia="Times New Roman" w:hAnsi="Roboto" w:cs="Times New Roman"/>
          <w:b/>
          <w:bCs/>
          <w:color w:val="393939"/>
          <w:sz w:val="28"/>
          <w:szCs w:val="28"/>
          <w:lang w:eastAsia="ru-RU"/>
        </w:rPr>
        <w:t>4.    Состав, срок полномочий и порядок деятельности Постоянной комиссии</w:t>
      </w:r>
      <w:bookmarkEnd w:id="3"/>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9. Постоянная комиссия образуется на срок полномочий Государственного Совета.</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lastRenderedPageBreak/>
        <w:t>10. В состав Постоянной комиссии входят председатель Постоянной комиссии, заместител</w:t>
      </w:r>
      <w:r w:rsidR="00F909D8">
        <w:rPr>
          <w:rFonts w:ascii="Roboto" w:eastAsia="Times New Roman" w:hAnsi="Roboto" w:cs="Times New Roman"/>
          <w:color w:val="393939"/>
          <w:sz w:val="28"/>
          <w:szCs w:val="28"/>
          <w:lang w:eastAsia="ru-RU"/>
        </w:rPr>
        <w:t>ь</w:t>
      </w:r>
      <w:r w:rsidRPr="009A582C">
        <w:rPr>
          <w:rFonts w:ascii="Roboto" w:eastAsia="Times New Roman" w:hAnsi="Roboto" w:cs="Times New Roman"/>
          <w:color w:val="393939"/>
          <w:sz w:val="28"/>
          <w:szCs w:val="28"/>
          <w:lang w:eastAsia="ru-RU"/>
        </w:rPr>
        <w:t xml:space="preserve"> председателя Постоянной комиссии и члены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11. Постоянную комиссию возглавляет председатель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12. Избрание и досрочное прекращение полномочий председателя Постоянной комиссии осуществляется в порядке, предусмотренном законом Удмуртской Республики и Регламентом Государственного Совета. </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13. Председатель Постоянной комиссии реализует права, предусмотренные подпунктами 1 – 4 и 6 пункта 17 настоящего Положения, а также:</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 обеспечивает руководство и организует деятельность Постоянной комиссии, председательствует на заседаниях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2) от имени Постоянной комиссии выступает с докладами и содокладами на заседании Государственного Совета и его органов;</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3) созывает заседания Постоянной комиссии и организует подготовку материалов к заседанию, определяет дату, время, место проведения и проект повестки дня заседания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4) даёт поручения членам Постоянной комиссии, направляет им материалы и документы, связанные с деятельностью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5) привлекает членов Постоянной комиссии для работы в рабочих группах, созданных Постоянной комиссией, а также для выполнения других поручений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6) приглашает для участия в заседаниях Постоянной комиссии представителей государственных органов, органов местного самоуправления, организаций и граждан;</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7) представляет Постоянную комиссию в отношениях с иными органами Государственного Совета и его должностными лицами, Главой Удмуртской Республики, Правительством Удмуртской Республики, иными государственными органами Удмуртской Республики, федеральными органами государственной власти и их территориальными органами, государственными органами иных субъектов Российской Федерации, органами местного самоуправления, политическими партиями, иными некоммерческими организациями, средствами массовой информации, организациями и гражданами;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8) организует работу по исполнению правомерных решений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9) информирует Государственный Совет и Президиум Государственного Совета о деятельности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10) информирует членов Постоянной комиссии о выполнении решений Постоянной комиссии, а также о деятельности иных органов Государственного Совета и его должностных лиц;</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11) организует взаимодействие Постоянной комиссии с иными органами Государственного Совета, его должностными лицами, Аппаратом Государственного Совета;</w:t>
      </w:r>
    </w:p>
    <w:p w:rsidR="009A582C" w:rsidRPr="009A582C" w:rsidRDefault="009A582C" w:rsidP="009A582C">
      <w:pPr>
        <w:spacing w:after="0" w:line="240" w:lineRule="auto"/>
        <w:ind w:lef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lastRenderedPageBreak/>
        <w:t>12) контролирует выполнение плана работы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13) подписывает решения, заключения, иные документы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14) осуществляет иные полномочия в соответствии с законодательством Российской Федерации, законодательством Удмуртской Республики, решениями Государственного Совета, Президиума Государственного Совета и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14. Председатель Постоянной комиссии в своей деятельности обязан соблюдать правила депутатской этики, утверждённые Государственным Советом.</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15. Заместитель председателя Постоянной комиссии избирается большинством голосов из состава членов Постоянной комиссии по представлению председателя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Полномочия заместителя председателя Постоянной комиссии могут быть прекращены досрочно в порядке, предусмотренном законом Удмуртской Республики и Регламентом Государственного Совета.</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16. Заместитель председателя Постоянной комиссии реализует права и исполняет обязанности, предусмотренные пунктами 17 и 18 настоящего Положения, а также выполняет обязанности председателя Постоянной комиссии в случае отсутствия председателя Постоянной комиссии или невозможности выполнения им своих обязанностей и осуществляет иные полномочия.</w:t>
      </w:r>
    </w:p>
    <w:p w:rsidR="009A582C" w:rsidRPr="009A582C" w:rsidRDefault="009A582C" w:rsidP="009A582C">
      <w:pPr>
        <w:spacing w:after="0" w:line="240" w:lineRule="auto"/>
        <w:ind w:lef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17. Член Постоянной комиссии имеет право:</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 решающего голоса по всем вопросам, рассматриваемым Постоянной комиссией;</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2) вносить предложения по повестке дня и порядку ведения заседания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3) вносить замечания и предложения по вопросам, рассматриваемым Постоянной комиссией;</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4) вносить вопросы и предложения для рассмотрения Постоянной комиссией, участвовать в подготовке, обсуждении и принятии по ним решений, а также контроле за их исполнением;</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5) по решению Постоянной комиссии представлять её интересы в отношениях с иными органами Государственного Совета и его должностными лицами, государственными органами Удмуртской Республики, федеральными органами государственной власти и их территориальными органами, государственными органами иных субъектов Российской Федерации, органами местного самоуправления, политическими партиями, иными некоммерческими организациями, средствами массовой информации, организациями и гражданами;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6) представлять Государственному Совету своё особое мнение в случае несогласия с принятым Постоянной комиссией решением.</w:t>
      </w:r>
    </w:p>
    <w:p w:rsidR="009A582C" w:rsidRPr="009A582C" w:rsidRDefault="009A582C" w:rsidP="009A582C">
      <w:pPr>
        <w:spacing w:after="0" w:line="240" w:lineRule="auto"/>
        <w:ind w:lef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18. Член Постоянной комиссии обязан:</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 xml:space="preserve">1) участвовать в деятельности Постоянной комиссии, не допускать пропусков её заседаний без уважительной причины. О невозможности </w:t>
      </w:r>
      <w:r w:rsidRPr="009A582C">
        <w:rPr>
          <w:rFonts w:ascii="Roboto" w:eastAsia="Times New Roman" w:hAnsi="Roboto" w:cs="Times New Roman"/>
          <w:color w:val="393939"/>
          <w:sz w:val="28"/>
          <w:szCs w:val="28"/>
          <w:lang w:eastAsia="ru-RU"/>
        </w:rPr>
        <w:lastRenderedPageBreak/>
        <w:t>присутствовать на заседании Постоянной комиссии по уважительной причине член Постоянной комиссии заблаговременно, но не позднее чем за одни сутки до дня заседания информирует председателя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2) соблюдать повестку дня заседания Постоянной комиссии и правомерные требования председательствующего на заседании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3) исполнять правомерные поручения Постоянной комиссии и её председателя;</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4) содействовать исполнению правомерных решений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5) соблюдать правила депутатской этики, утверждённые Государственным Советом.</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19. Основной формой работы Постоянной комиссии являются заседания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20. Заседание Постоянной комиссии созывается председателем Постоянной комиссии по мере необходимости и может проводиться как во время сессий Государственного Совета, так и в период между ними.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21. Дату, время, место проведения и проект повестки дня заседания Постоянной комиссии определяет председатель Постоянной комиссии. Проект повестки дня заседания Постоянной комиссии и материалы к нему направляются членам Постоянной комиссии в электронном виде не позднее чем за три дня до дня заседания по указанному ими адресу электронной почты, а также выдаются членам Постоянной комиссии в бумажном виде перед началом заседания.</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22. Заседание Постоянной комиссии правомочно, если на нём присутствует большинство от числа членов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23. Заседание Постоянной комиссии ведёт председатель Постоянной комиссии, в случае его отсутствия – заместитель председателя Постоянной комиссии, а в случае их отсутствия по решению Постоянной комиссии – один из членов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24. Решения Постоянной комиссии принимаются большинством голосов от числа присутствующих на заседании Постоянной комиссии членов Постоянной комиссии. В случае равенства голосов, поданных «за» и «против», голос председательствующего на заседании является решающим.</w:t>
      </w:r>
    </w:p>
    <w:p w:rsidR="009A582C" w:rsidRPr="009A582C" w:rsidRDefault="009A582C" w:rsidP="009A582C">
      <w:pPr>
        <w:spacing w:after="0" w:line="240" w:lineRule="auto"/>
        <w:ind w:lef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25. Решение Постоянной комиссии оформляется в письменном виде.</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26. Заседания Постоянной комиссии являются открытыми, при необходимости Постоянная комиссия вправе принять решение о проведении закрытого заседания.</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27. В открытом заседании Постоянной комиссии могут принимать участие с правом совещательного голоса депутаты Государственного Совета, не входящие в состав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 xml:space="preserve">В открытом заседании Постоянной комиссии могут принимать участие представители Правового управления Аппарата Государственного Совета, полномочный представитель Главы Удмуртской Республики в Государственном Совете Удмуртской Республики, представители </w:t>
      </w:r>
      <w:r w:rsidRPr="009A582C">
        <w:rPr>
          <w:rFonts w:ascii="Roboto" w:eastAsia="Times New Roman" w:hAnsi="Roboto" w:cs="Times New Roman"/>
          <w:color w:val="393939"/>
          <w:sz w:val="28"/>
          <w:szCs w:val="28"/>
          <w:lang w:eastAsia="ru-RU"/>
        </w:rPr>
        <w:lastRenderedPageBreak/>
        <w:t>заинтересованных государственных органов Удмуртской Республики, федеральных органов государственной власти и их территориальных органов, органов местного самоуправления, средств массовой информации, организаций и граждане.</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28. На заседании Постоянной комиссии ведётся протокол, в котором указываются:</w:t>
      </w:r>
    </w:p>
    <w:p w:rsidR="009A582C" w:rsidRPr="009A582C" w:rsidRDefault="009A582C" w:rsidP="009A582C">
      <w:pPr>
        <w:spacing w:after="0" w:line="240" w:lineRule="auto"/>
        <w:ind w:lef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1) дата, время и место проведения заседания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2) фамилия и инициалы членов Постоянной комиссии, присутствующих на заседании Постоянной комиссии, а также членов Постоянной комиссии, отсутствующих на заседании Постоянной комиссии;</w:t>
      </w:r>
    </w:p>
    <w:p w:rsidR="009A582C" w:rsidRPr="009A582C" w:rsidRDefault="009A582C" w:rsidP="009A582C">
      <w:pPr>
        <w:spacing w:after="0" w:line="240" w:lineRule="auto"/>
        <w:ind w:lef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3) повестка дня заседания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4) приглашённые на заседание Постоянной комиссии с указанием фамилии, имени, отчества и занимаемой должности;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5) сведения по каждому вопросу повестки дня заседания Постоянной комиссии по следующей форме:</w:t>
      </w:r>
    </w:p>
    <w:p w:rsidR="009A582C" w:rsidRPr="009A582C" w:rsidRDefault="009A582C" w:rsidP="009A582C">
      <w:pPr>
        <w:spacing w:after="0" w:line="240" w:lineRule="auto"/>
        <w:ind w:lef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а) слушали (вопрос, докладчик, содокладчик);</w:t>
      </w:r>
    </w:p>
    <w:p w:rsidR="009A582C" w:rsidRPr="009A582C" w:rsidRDefault="009A582C" w:rsidP="009A582C">
      <w:pPr>
        <w:spacing w:after="0" w:line="240" w:lineRule="auto"/>
        <w:ind w:lef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б) выступили (фамилия и инициалы);</w:t>
      </w:r>
    </w:p>
    <w:p w:rsidR="009A582C" w:rsidRPr="009A582C" w:rsidRDefault="009A582C" w:rsidP="009A582C">
      <w:pPr>
        <w:spacing w:after="0" w:line="240" w:lineRule="auto"/>
        <w:ind w:lef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в) внесли предложения, решили;</w:t>
      </w:r>
    </w:p>
    <w:p w:rsidR="009A582C" w:rsidRPr="009A582C" w:rsidRDefault="009A582C" w:rsidP="009A582C">
      <w:pPr>
        <w:spacing w:after="0" w:line="240" w:lineRule="auto"/>
        <w:ind w:lef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г) результаты голосования.</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29. Протокол заседания Постоянной комиссии, выписки из него подписываются председателем Постоянной комиссии.</w:t>
      </w:r>
    </w:p>
    <w:p w:rsidR="009A582C" w:rsidRPr="009A582C" w:rsidRDefault="009A582C" w:rsidP="009A582C">
      <w:pPr>
        <w:spacing w:after="0" w:line="240" w:lineRule="auto"/>
        <w:ind w:left="20" w:right="20" w:firstLine="709"/>
        <w:jc w:val="both"/>
        <w:rPr>
          <w:rFonts w:ascii="Roboto" w:eastAsia="Times New Roman" w:hAnsi="Roboto" w:cs="Times New Roman"/>
          <w:color w:val="393939"/>
          <w:sz w:val="23"/>
          <w:szCs w:val="23"/>
          <w:lang w:eastAsia="ru-RU"/>
        </w:rPr>
      </w:pPr>
      <w:r w:rsidRPr="009A582C">
        <w:rPr>
          <w:rFonts w:ascii="Roboto" w:eastAsia="Times New Roman" w:hAnsi="Roboto" w:cs="Times New Roman"/>
          <w:color w:val="393939"/>
          <w:sz w:val="28"/>
          <w:szCs w:val="28"/>
          <w:lang w:eastAsia="ru-RU"/>
        </w:rPr>
        <w:t>30. На заседании Постоянной комиссии для исполнения отдельных вопросов могут образовываться рабочие группы, подотчётные в своей деятельности Постоянной комиссии.</w:t>
      </w:r>
    </w:p>
    <w:p w:rsidR="00BB0E18" w:rsidRDefault="00BB0E18"/>
    <w:sectPr w:rsidR="00BB0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2C"/>
    <w:rsid w:val="0007649B"/>
    <w:rsid w:val="009A582C"/>
    <w:rsid w:val="00BB0E18"/>
    <w:rsid w:val="00F90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1D295-1F18-46E9-91E1-0104D9F5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8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37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2643</Words>
  <Characters>15067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Люкина Татьяна Александровна</dc:creator>
  <cp:keywords/>
  <dc:description/>
  <cp:lastModifiedBy>Люкина Татьяна Александровна</cp:lastModifiedBy>
  <cp:revision>3</cp:revision>
  <dcterms:created xsi:type="dcterms:W3CDTF">2022-10-11T07:16:00Z</dcterms:created>
  <dcterms:modified xsi:type="dcterms:W3CDTF">2022-10-19T07:56:00Z</dcterms:modified>
</cp:coreProperties>
</file>